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6F" w:rsidRDefault="00F1486F" w:rsidP="00F1486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23E7E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F1486F" w:rsidRPr="00023E7E" w:rsidRDefault="00F1486F" w:rsidP="00F1486F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 w:rsidRPr="00023E7E">
        <w:rPr>
          <w:rFonts w:ascii="方正小标宋简体" w:eastAsia="方正小标宋简体" w:hAnsi="仿宋" w:hint="eastAsia"/>
          <w:sz w:val="36"/>
          <w:szCs w:val="36"/>
        </w:rPr>
        <w:t>武汉理工大学国内差旅住宿费标准表</w:t>
      </w:r>
    </w:p>
    <w:p w:rsidR="00F1486F" w:rsidRPr="00023E7E" w:rsidRDefault="00F1486F" w:rsidP="00F1486F">
      <w:pPr>
        <w:widowControl/>
        <w:jc w:val="right"/>
        <w:rPr>
          <w:rFonts w:ascii="黑体" w:eastAsia="黑体" w:hAnsi="黑体"/>
          <w:sz w:val="32"/>
          <w:szCs w:val="32"/>
        </w:rPr>
      </w:pPr>
      <w:r w:rsidRPr="002202E1">
        <w:rPr>
          <w:rFonts w:ascii="仿宋" w:eastAsia="仿宋" w:hAnsi="仿宋" w:cs="宋体" w:hint="eastAsia"/>
          <w:kern w:val="0"/>
          <w:sz w:val="24"/>
          <w:szCs w:val="24"/>
        </w:rPr>
        <w:t>单位</w:t>
      </w:r>
      <w:r w:rsidRPr="002202E1">
        <w:rPr>
          <w:rFonts w:ascii="仿宋" w:eastAsia="仿宋" w:hAnsi="仿宋" w:cs="宋体"/>
          <w:kern w:val="0"/>
          <w:sz w:val="24"/>
          <w:szCs w:val="24"/>
        </w:rPr>
        <w:t>:</w:t>
      </w:r>
      <w:r w:rsidRPr="002202E1">
        <w:rPr>
          <w:rFonts w:ascii="仿宋" w:eastAsia="仿宋" w:hAnsi="仿宋" w:cs="宋体" w:hint="eastAsia"/>
          <w:kern w:val="0"/>
          <w:sz w:val="24"/>
          <w:szCs w:val="24"/>
        </w:rPr>
        <w:t>元</w:t>
      </w:r>
      <w:r w:rsidRPr="002202E1">
        <w:rPr>
          <w:rFonts w:ascii="仿宋" w:eastAsia="仿宋" w:hAnsi="仿宋" w:cs="宋体"/>
          <w:kern w:val="0"/>
          <w:sz w:val="24"/>
          <w:szCs w:val="24"/>
        </w:rPr>
        <w:t>/</w:t>
      </w:r>
      <w:r w:rsidRPr="002202E1">
        <w:rPr>
          <w:rFonts w:ascii="仿宋" w:eastAsia="仿宋" w:hAnsi="仿宋" w:cs="宋体" w:hint="eastAsia"/>
          <w:kern w:val="0"/>
          <w:sz w:val="24"/>
          <w:szCs w:val="24"/>
        </w:rPr>
        <w:t>人</w:t>
      </w:r>
      <w:r w:rsidRPr="002202E1">
        <w:rPr>
          <w:rFonts w:ascii="仿宋" w:eastAsia="仿宋" w:hAnsi="仿宋" w:cs="宋体"/>
          <w:kern w:val="0"/>
          <w:sz w:val="24"/>
          <w:szCs w:val="24"/>
        </w:rPr>
        <w:t>.</w:t>
      </w:r>
      <w:r w:rsidRPr="002202E1">
        <w:rPr>
          <w:rFonts w:ascii="仿宋" w:eastAsia="仿宋" w:hAnsi="仿宋" w:cs="宋体" w:hint="eastAsia"/>
          <w:kern w:val="0"/>
          <w:sz w:val="24"/>
          <w:szCs w:val="24"/>
        </w:rPr>
        <w:t>天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3"/>
        <w:gridCol w:w="1631"/>
        <w:gridCol w:w="815"/>
        <w:gridCol w:w="987"/>
        <w:gridCol w:w="850"/>
        <w:gridCol w:w="992"/>
        <w:gridCol w:w="735"/>
        <w:gridCol w:w="709"/>
        <w:gridCol w:w="992"/>
        <w:gridCol w:w="683"/>
      </w:tblGrid>
      <w:tr w:rsidR="00F1486F" w:rsidRPr="002202E1" w:rsidTr="00DB404B">
        <w:trPr>
          <w:trHeight w:val="315"/>
          <w:jc w:val="center"/>
        </w:trPr>
        <w:tc>
          <w:tcPr>
            <w:tcW w:w="543" w:type="dxa"/>
            <w:vMerge w:val="restart"/>
            <w:shd w:val="clear" w:color="auto" w:fill="FFFFFF"/>
            <w:textDirection w:val="tbRlV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1" w:type="dxa"/>
            <w:vMerge w:val="restart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地区</w:t>
            </w: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(</w:t>
            </w: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</w:t>
            </w: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652" w:type="dxa"/>
            <w:gridSpan w:val="3"/>
            <w:vMerge w:val="restart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4111" w:type="dxa"/>
            <w:gridSpan w:val="5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淡旺季浮动标准</w:t>
            </w:r>
          </w:p>
        </w:tc>
      </w:tr>
      <w:tr w:rsidR="00F1486F" w:rsidRPr="002202E1" w:rsidTr="00DB404B">
        <w:trPr>
          <w:trHeight w:val="370"/>
          <w:jc w:val="center"/>
        </w:trPr>
        <w:tc>
          <w:tcPr>
            <w:tcW w:w="543" w:type="dxa"/>
            <w:vMerge/>
            <w:shd w:val="clear" w:color="auto" w:fill="FFFFFF"/>
            <w:textDirection w:val="tbRlV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vMerge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旺季期间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旺季上浮价</w:t>
            </w: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上浮比例</w:t>
            </w:r>
          </w:p>
        </w:tc>
      </w:tr>
      <w:tr w:rsidR="00F1486F" w:rsidRPr="002202E1" w:rsidTr="00DB404B">
        <w:trPr>
          <w:trHeight w:val="360"/>
          <w:jc w:val="center"/>
        </w:trPr>
        <w:tc>
          <w:tcPr>
            <w:tcW w:w="543" w:type="dxa"/>
            <w:vMerge/>
            <w:shd w:val="clear" w:color="auto" w:fill="FFFFFF"/>
            <w:textDirection w:val="tbRlV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部级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司局级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其他人员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司局级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其他人员</w:t>
            </w:r>
          </w:p>
        </w:tc>
        <w:tc>
          <w:tcPr>
            <w:tcW w:w="683" w:type="dxa"/>
            <w:vMerge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河北省（石家庄）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山西省（太原）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内蒙古（呼和浩特）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辽宁省（沈阳）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7-9</w:t>
            </w: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20%</w:t>
            </w: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吉林省（长春）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黑龙江省（哈尔滨）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7-9</w:t>
            </w: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20%</w:t>
            </w: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江苏省（南京）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浙江省（杭州）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安徽省（合肥）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福建省（福州）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江西省（南昌）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山东省（济南）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7-9</w:t>
            </w: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20%</w:t>
            </w: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河南省（郑州）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湖北省（武汉）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湖南省（长沙）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广东省（广州）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　西（南宁）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</w:t>
            </w: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海口）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11-2</w:t>
            </w: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30%</w:t>
            </w: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四川省（成都）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贵州省（贵阳）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云南省（昆明）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　藏（拉萨）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6-9</w:t>
            </w: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50%</w:t>
            </w: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陕西省（西安）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62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甘肃省（兰州）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青海省（西宁）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6-9</w:t>
            </w: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50%</w:t>
            </w: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　夏（银川）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486F" w:rsidRPr="002202E1" w:rsidTr="00DB404B">
        <w:trPr>
          <w:trHeight w:val="454"/>
          <w:jc w:val="center"/>
        </w:trPr>
        <w:tc>
          <w:tcPr>
            <w:tcW w:w="54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　疆（乌鲁木齐）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202E1">
              <w:rPr>
                <w:rFonts w:ascii="仿宋" w:eastAsia="仿宋" w:hAnsi="仿宋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F1486F" w:rsidRPr="002202E1" w:rsidRDefault="00F1486F" w:rsidP="00DB40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F1486F" w:rsidRDefault="00F1486F" w:rsidP="00F1486F">
      <w:pPr>
        <w:rPr>
          <w:rFonts w:ascii="仿宋" w:eastAsia="仿宋" w:hAnsi="仿宋"/>
          <w:sz w:val="24"/>
          <w:szCs w:val="24"/>
        </w:rPr>
      </w:pPr>
    </w:p>
    <w:p w:rsidR="0097329C" w:rsidRDefault="0097329C" w:rsidP="00F1486F"/>
    <w:sectPr w:rsidR="0097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6F"/>
    <w:rsid w:val="0097329C"/>
    <w:rsid w:val="00F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0F71"/>
  <w15:chartTrackingRefBased/>
  <w15:docId w15:val="{4716B7EF-8FE7-4916-84C9-53E34565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>武汉理工大学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2018-07-16T03:33:00Z</dcterms:created>
  <dcterms:modified xsi:type="dcterms:W3CDTF">2018-07-16T03:36:00Z</dcterms:modified>
</cp:coreProperties>
</file>